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4961"/>
        <w:gridCol w:w="1559"/>
        <w:gridCol w:w="1560"/>
        <w:gridCol w:w="1275"/>
        <w:gridCol w:w="1560"/>
        <w:gridCol w:w="1701"/>
        <w:gridCol w:w="1134"/>
        <w:gridCol w:w="1134"/>
        <w:gridCol w:w="708"/>
      </w:tblGrid>
      <w:tr w:rsidR="00B2759E" w:rsidRPr="0008467D" w14:paraId="679E9D8D" w14:textId="77777777" w:rsidTr="00852EF7">
        <w:trPr>
          <w:cantSplit/>
          <w:trHeight w:val="317"/>
        </w:trPr>
        <w:tc>
          <w:tcPr>
            <w:tcW w:w="710" w:type="dxa"/>
            <w:vMerge w:val="restart"/>
            <w:shd w:val="pct10" w:color="auto" w:fill="FFFFFF"/>
            <w:vAlign w:val="center"/>
          </w:tcPr>
          <w:p w14:paraId="0034B289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Item</w:t>
            </w:r>
          </w:p>
        </w:tc>
        <w:tc>
          <w:tcPr>
            <w:tcW w:w="4961" w:type="dxa"/>
            <w:vMerge w:val="restart"/>
            <w:shd w:val="pct10" w:color="auto" w:fill="FFFFFF"/>
            <w:vAlign w:val="center"/>
          </w:tcPr>
          <w:p w14:paraId="00B1CFF9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Descrição resumida conforme Edital do Pregão Eletrônico nº </w:t>
            </w:r>
            <w:r w:rsidRPr="0008467D">
              <w:rPr>
                <w:rFonts w:cs="Segoe UI"/>
                <w:b/>
                <w:color w:val="FF0000"/>
              </w:rPr>
              <w:t>DA</w:t>
            </w:r>
            <w:r>
              <w:rPr>
                <w:rFonts w:cs="Segoe UI"/>
                <w:b/>
                <w:color w:val="FF0000"/>
              </w:rPr>
              <w:t>B</w:t>
            </w:r>
            <w:r w:rsidRPr="0008467D">
              <w:rPr>
                <w:rFonts w:cs="Segoe UI"/>
                <w:b/>
                <w:color w:val="FF0000"/>
              </w:rPr>
              <w:t>.A-</w:t>
            </w:r>
            <w:r w:rsidRPr="0008467D">
              <w:rPr>
                <w:rFonts w:cs="Segoe UI"/>
                <w:b/>
                <w:color w:val="000000"/>
              </w:rPr>
              <w:t xml:space="preserve">/PE – </w:t>
            </w:r>
            <w:r>
              <w:rPr>
                <w:rFonts w:cs="Segoe UI"/>
                <w:b/>
                <w:color w:val="000000"/>
              </w:rPr>
              <w:t>072/2026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40842F49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Preço Unitário Equalizado </w:t>
            </w:r>
          </w:p>
          <w:p w14:paraId="2A16D713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(Último Valor Registrado no ComprasNet)</w:t>
            </w:r>
          </w:p>
          <w:p w14:paraId="4945BF6E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(A) </w:t>
            </w:r>
          </w:p>
        </w:tc>
        <w:tc>
          <w:tcPr>
            <w:tcW w:w="1560" w:type="dxa"/>
            <w:vMerge w:val="restart"/>
            <w:shd w:val="pct10" w:color="auto" w:fill="FFFFFF"/>
            <w:vAlign w:val="center"/>
          </w:tcPr>
          <w:p w14:paraId="13CDBC66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Preço Unitário Faturado</w:t>
            </w:r>
          </w:p>
          <w:p w14:paraId="56C15BF0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(Valor a ser contratado)</w:t>
            </w:r>
          </w:p>
          <w:p w14:paraId="52F0D995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FB064B">
              <w:rPr>
                <w:rFonts w:cs="Segoe UI"/>
                <w:b/>
                <w:color w:val="000000"/>
              </w:rPr>
              <w:t xml:space="preserve">(B) = (A) / </w:t>
            </w:r>
            <w:r w:rsidRPr="00FB064B">
              <w:rPr>
                <w:rFonts w:cs="Segoe UI"/>
                <w:b/>
              </w:rPr>
              <w:t>1,1282 ou / 1,2308</w:t>
            </w:r>
          </w:p>
        </w:tc>
        <w:tc>
          <w:tcPr>
            <w:tcW w:w="1275" w:type="dxa"/>
            <w:vMerge w:val="restart"/>
            <w:shd w:val="pct10" w:color="auto" w:fill="FFFFFF"/>
            <w:vAlign w:val="center"/>
          </w:tcPr>
          <w:p w14:paraId="7CD80955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Quantidade</w:t>
            </w:r>
          </w:p>
          <w:p w14:paraId="06EB0AC7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(C)</w:t>
            </w:r>
          </w:p>
        </w:tc>
        <w:tc>
          <w:tcPr>
            <w:tcW w:w="1560" w:type="dxa"/>
            <w:vMerge w:val="restart"/>
            <w:shd w:val="pct10" w:color="auto" w:fill="FFFFFF"/>
            <w:vAlign w:val="center"/>
          </w:tcPr>
          <w:p w14:paraId="02092261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 xml:space="preserve">Valor Total </w:t>
            </w:r>
          </w:p>
          <w:p w14:paraId="33788B8D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Equalizado (Último Valor Registrado no ComprasNet) (*)</w:t>
            </w:r>
          </w:p>
          <w:p w14:paraId="328E6F6D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  <w:lang w:val="en-US"/>
              </w:rPr>
            </w:pPr>
            <w:r w:rsidRPr="0008467D">
              <w:rPr>
                <w:rFonts w:cs="Segoe UI"/>
                <w:b/>
                <w:color w:val="000000"/>
                <w:lang w:val="en-US"/>
              </w:rPr>
              <w:t>(A) x (C)</w:t>
            </w:r>
          </w:p>
        </w:tc>
        <w:tc>
          <w:tcPr>
            <w:tcW w:w="396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1D5572DB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Impostos Incidentes (**)</w:t>
            </w:r>
          </w:p>
        </w:tc>
        <w:tc>
          <w:tcPr>
            <w:tcW w:w="708" w:type="dxa"/>
            <w:vMerge w:val="restart"/>
            <w:shd w:val="pct10" w:color="auto" w:fill="FFFFFF"/>
            <w:vAlign w:val="center"/>
          </w:tcPr>
          <w:p w14:paraId="7223EF42" w14:textId="77777777" w:rsidR="00B2759E" w:rsidRPr="003502D1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NCM</w:t>
            </w:r>
          </w:p>
        </w:tc>
      </w:tr>
      <w:tr w:rsidR="00B2759E" w:rsidRPr="0008467D" w14:paraId="2690BB7A" w14:textId="77777777" w:rsidTr="00852EF7">
        <w:trPr>
          <w:cantSplit/>
          <w:trHeight w:val="1790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4B0F1DB0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vAlign w:val="center"/>
          </w:tcPr>
          <w:p w14:paraId="1DF2BF42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04A0040C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09C7F543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5718C7F5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CBBD9D1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DA022A1" w14:textId="77777777" w:rsidR="00B2759E" w:rsidRPr="003502D1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ICMS</w:t>
            </w:r>
          </w:p>
          <w:p w14:paraId="035D7680" w14:textId="77777777" w:rsidR="00B2759E" w:rsidRPr="003502D1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ALÍQUOTA INTERESTADUAL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3397B14A" w14:textId="77777777" w:rsidR="00B2759E" w:rsidRPr="003502D1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IPI</w:t>
            </w:r>
          </w:p>
          <w:p w14:paraId="5D7944D7" w14:textId="77777777" w:rsidR="00B2759E" w:rsidRPr="003502D1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052C799" w14:textId="77777777" w:rsidR="00B2759E" w:rsidRPr="003502D1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  <w:sz w:val="18"/>
                <w:szCs w:val="18"/>
              </w:rPr>
            </w:pPr>
            <w:r w:rsidRPr="003502D1">
              <w:rPr>
                <w:rFonts w:cs="Segoe UI"/>
                <w:b/>
                <w:color w:val="000000"/>
                <w:sz w:val="18"/>
                <w:szCs w:val="18"/>
              </w:rPr>
              <w:t>DIFAL ALÍQUOTA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52BFE3BD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2759E" w:rsidRPr="0008467D" w14:paraId="3D2883BB" w14:textId="77777777" w:rsidTr="00852EF7">
        <w:trPr>
          <w:cantSplit/>
          <w:trHeight w:val="31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9750DCA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>
              <w:rPr>
                <w:rFonts w:cs="Segoe UI"/>
                <w:b/>
                <w:color w:val="000000"/>
              </w:rPr>
              <w:t>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3A9EC963" w14:textId="77777777" w:rsidR="00B2759E" w:rsidRDefault="00B2759E" w:rsidP="00852EF7">
            <w:pPr>
              <w:spacing w:before="0"/>
              <w:jc w:val="both"/>
              <w:rPr>
                <w:rFonts w:cs="Segoe UI"/>
                <w:b/>
                <w:bCs/>
                <w:color w:val="000000"/>
              </w:rPr>
            </w:pPr>
            <w:r>
              <w:rPr>
                <w:rFonts w:cs="Segoe UI"/>
                <w:b/>
                <w:bCs/>
                <w:color w:val="000000"/>
              </w:rPr>
              <w:t>(ITEM DESTINADO À AMPLA PARTICIPAÇÃO)</w:t>
            </w:r>
          </w:p>
          <w:p w14:paraId="78A0ADFB" w14:textId="77777777" w:rsidR="00B2759E" w:rsidRPr="00FA0E70" w:rsidRDefault="00B2759E" w:rsidP="00852EF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Segoe UI" w:cs="Segoe UI"/>
              </w:rPr>
            </w:pPr>
            <w:r w:rsidRPr="7A1BF354">
              <w:rPr>
                <w:rFonts w:eastAsia="Segoe UI" w:cs="Segoe UI"/>
              </w:rPr>
              <w:t>BOMBA SUBMERSÍVEL</w:t>
            </w:r>
          </w:p>
          <w:p w14:paraId="473F8047" w14:textId="77777777" w:rsidR="00B2759E" w:rsidRDefault="00B2759E" w:rsidP="00852EF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Segoe UI" w:cs="Segoe UI"/>
              </w:rPr>
            </w:pPr>
            <w:r>
              <w:rPr>
                <w:rFonts w:eastAsia="Segoe UI" w:cs="Segoe UI"/>
              </w:rPr>
              <w:t>O</w:t>
            </w:r>
            <w:r w:rsidRPr="7A1BF354">
              <w:rPr>
                <w:rFonts w:eastAsia="Segoe UI" w:cs="Segoe UI"/>
              </w:rPr>
              <w:t>peração: fluido de trabalho: água do mar; temperatura normal de operação: 28 a 35 °C</w:t>
            </w:r>
            <w:r>
              <w:rPr>
                <w:rFonts w:eastAsia="Segoe UI" w:cs="Segoe UI"/>
              </w:rPr>
              <w:t>;</w:t>
            </w:r>
            <w:r w:rsidRPr="7A1BF354">
              <w:rPr>
                <w:rFonts w:eastAsia="Segoe UI" w:cs="Segoe UI"/>
              </w:rPr>
              <w:t xml:space="preserve"> vaz</w:t>
            </w:r>
            <w:r>
              <w:rPr>
                <w:rFonts w:eastAsia="Segoe UI" w:cs="Segoe UI"/>
              </w:rPr>
              <w:t>ã</w:t>
            </w:r>
            <w:r w:rsidRPr="7A1BF354">
              <w:rPr>
                <w:rFonts w:eastAsia="Segoe UI" w:cs="Segoe UI"/>
              </w:rPr>
              <w:t xml:space="preserve">o nominal: entre 34,0 </w:t>
            </w:r>
            <w:r>
              <w:rPr>
                <w:rFonts w:eastAsia="Segoe UI" w:cs="Segoe UI"/>
              </w:rPr>
              <w:t>L</w:t>
            </w:r>
            <w:r w:rsidRPr="7A1BF354">
              <w:rPr>
                <w:rFonts w:eastAsia="Segoe UI" w:cs="Segoe UI"/>
              </w:rPr>
              <w:t xml:space="preserve">/s e 37,5 </w:t>
            </w:r>
            <w:r>
              <w:rPr>
                <w:rFonts w:eastAsia="Segoe UI" w:cs="Segoe UI"/>
              </w:rPr>
              <w:t>L</w:t>
            </w:r>
            <w:r w:rsidRPr="7A1BF354">
              <w:rPr>
                <w:rFonts w:eastAsia="Segoe UI" w:cs="Segoe UI"/>
              </w:rPr>
              <w:t>/s; altura manométrica (delivery head): entre 15,0 m e 17,0 m; altura de recalque zero (zero delivery head): entre 21,0 m e 24,0 m; materiais: carcaça (voluta): 1.4517; impelidor: 1.4517</w:t>
            </w:r>
            <w:r>
              <w:rPr>
                <w:rFonts w:eastAsia="Segoe UI" w:cs="Segoe UI"/>
              </w:rPr>
              <w:t>;</w:t>
            </w:r>
            <w:r w:rsidRPr="7A1BF354">
              <w:rPr>
                <w:rFonts w:eastAsia="Segoe UI" w:cs="Segoe UI"/>
              </w:rPr>
              <w:t xml:space="preserve"> eixo: aço inox 316; anéis de vedação: borracha nitrílica; pedestal: aço inox 316; motor trifásico: potência nominal: 11,04 k</w:t>
            </w:r>
            <w:r>
              <w:rPr>
                <w:rFonts w:eastAsia="Segoe UI" w:cs="Segoe UI"/>
              </w:rPr>
              <w:t>W</w:t>
            </w:r>
            <w:r w:rsidRPr="7A1BF354">
              <w:rPr>
                <w:rFonts w:eastAsia="Segoe UI" w:cs="Segoe UI"/>
              </w:rPr>
              <w:t xml:space="preserve">; tensão: 440 </w:t>
            </w:r>
            <w:r>
              <w:rPr>
                <w:rFonts w:eastAsia="Segoe UI" w:cs="Segoe UI"/>
              </w:rPr>
              <w:t>V</w:t>
            </w:r>
            <w:r w:rsidRPr="7A1BF354">
              <w:rPr>
                <w:rFonts w:eastAsia="Segoe UI" w:cs="Segoe UI"/>
              </w:rPr>
              <w:t xml:space="preserve">; frequência: 60 </w:t>
            </w:r>
            <w:r>
              <w:rPr>
                <w:rFonts w:eastAsia="Segoe UI" w:cs="Segoe UI"/>
              </w:rPr>
              <w:t>H</w:t>
            </w:r>
            <w:r w:rsidRPr="7A1BF354">
              <w:rPr>
                <w:rFonts w:eastAsia="Segoe UI" w:cs="Segoe UI"/>
              </w:rPr>
              <w:t>z</w:t>
            </w:r>
            <w:r>
              <w:rPr>
                <w:rFonts w:eastAsia="Segoe UI" w:cs="Segoe UI"/>
              </w:rPr>
              <w:t>;</w:t>
            </w:r>
            <w:r w:rsidRPr="7A1BF354">
              <w:rPr>
                <w:rFonts w:eastAsia="Segoe UI" w:cs="Segoe UI"/>
              </w:rPr>
              <w:t xml:space="preserve"> rotação: 1750 rpm; carca</w:t>
            </w:r>
            <w:r>
              <w:rPr>
                <w:rFonts w:eastAsia="Segoe UI" w:cs="Segoe UI"/>
              </w:rPr>
              <w:t>ç</w:t>
            </w:r>
            <w:r w:rsidRPr="7A1BF354">
              <w:rPr>
                <w:rFonts w:eastAsia="Segoe UI" w:cs="Segoe UI"/>
              </w:rPr>
              <w:t xml:space="preserve">a: 1.4517. </w:t>
            </w:r>
          </w:p>
          <w:p w14:paraId="6A28F4A3" w14:textId="77777777" w:rsidR="00B2759E" w:rsidRPr="0008467D" w:rsidRDefault="00B2759E" w:rsidP="00852EF7">
            <w:pPr>
              <w:spacing w:before="0"/>
              <w:jc w:val="both"/>
              <w:rPr>
                <w:rFonts w:cs="Segoe UI"/>
                <w:b/>
              </w:rPr>
            </w:pPr>
            <w:r w:rsidRPr="7A1BF354">
              <w:rPr>
                <w:rFonts w:eastAsia="Segoe UI" w:cs="Segoe UI"/>
              </w:rPr>
              <w:t>Referência</w:t>
            </w:r>
            <w:r>
              <w:rPr>
                <w:rFonts w:eastAsia="Segoe UI" w:cs="Segoe UI"/>
              </w:rPr>
              <w:t>/ marca</w:t>
            </w:r>
            <w:r w:rsidRPr="7A1BF354">
              <w:rPr>
                <w:rFonts w:eastAsia="Segoe UI" w:cs="Segoe UI"/>
              </w:rPr>
              <w:t>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03E110B" w14:textId="77777777" w:rsidR="00B2759E" w:rsidRPr="0008467D" w:rsidRDefault="00B2759E" w:rsidP="00852EF7">
            <w:pPr>
              <w:spacing w:before="0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820A831" w14:textId="77777777" w:rsidR="00B2759E" w:rsidRPr="0008467D" w:rsidRDefault="00B2759E" w:rsidP="00852EF7">
            <w:pPr>
              <w:spacing w:before="0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7E12770" w14:textId="77777777" w:rsidR="00B2759E" w:rsidRPr="00EC5FE8" w:rsidRDefault="00B2759E" w:rsidP="00852EF7">
            <w:pPr>
              <w:spacing w:before="0"/>
              <w:jc w:val="center"/>
              <w:rPr>
                <w:rFonts w:cs="Segoe UI"/>
                <w:b/>
                <w:bCs/>
              </w:rPr>
            </w:pPr>
            <w:r w:rsidRPr="00EC5FE8">
              <w:rPr>
                <w:rFonts w:eastAsia="Segoe UI" w:cs="Segoe UI"/>
                <w:b/>
                <w:bCs/>
                <w:color w:val="000000"/>
              </w:rPr>
              <w:t>3 peças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3B299AD" w14:textId="77777777" w:rsidR="00B2759E" w:rsidRPr="0008467D" w:rsidRDefault="00B2759E" w:rsidP="00852EF7">
            <w:pPr>
              <w:spacing w:before="0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5BE5F35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575A89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938EAEC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7993F92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2759E" w:rsidRPr="0008467D" w14:paraId="348CCDCB" w14:textId="77777777" w:rsidTr="00852EF7">
        <w:trPr>
          <w:cantSplit/>
          <w:trHeight w:val="317"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25F8B" w14:textId="77777777" w:rsidR="00B2759E" w:rsidRPr="0008467D" w:rsidRDefault="00B2759E" w:rsidP="00852EF7">
            <w:pPr>
              <w:spacing w:before="0"/>
              <w:rPr>
                <w:rFonts w:cs="Segoe UI"/>
                <w:b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843B2" w14:textId="77777777" w:rsidR="00B2759E" w:rsidRPr="0008467D" w:rsidRDefault="00B2759E" w:rsidP="00852EF7">
            <w:pPr>
              <w:spacing w:before="0"/>
              <w:jc w:val="both"/>
              <w:rPr>
                <w:rFonts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B9C23A" w14:textId="77777777" w:rsidR="00B2759E" w:rsidRPr="0008467D" w:rsidRDefault="00B2759E" w:rsidP="00852EF7">
            <w:pPr>
              <w:spacing w:before="0"/>
              <w:rPr>
                <w:rFonts w:cs="Segoe UI"/>
                <w:b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D1E9D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 xml:space="preserve">VALOR </w:t>
            </w:r>
            <w:r w:rsidRPr="0008467D">
              <w:rPr>
                <w:rFonts w:cs="Segoe UI"/>
                <w:b/>
              </w:rPr>
              <w:t>TOTAL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41C" w14:textId="77777777" w:rsidR="00B2759E" w:rsidRPr="0008467D" w:rsidRDefault="00B2759E" w:rsidP="00852EF7">
            <w:pPr>
              <w:spacing w:before="0"/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B20D0E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BA57B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83FE5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7F05C" w14:textId="77777777" w:rsidR="00B2759E" w:rsidRPr="0008467D" w:rsidRDefault="00B2759E" w:rsidP="00852EF7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</w:tbl>
    <w:p w14:paraId="18BFAC75" w14:textId="77777777" w:rsidR="00B2759E" w:rsidRDefault="00B2759E" w:rsidP="00B2759E">
      <w:pPr>
        <w:spacing w:after="120"/>
        <w:ind w:right="-1598"/>
        <w:rPr>
          <w:rFonts w:cs="Segoe UI"/>
          <w:b/>
          <w:color w:val="000000"/>
        </w:rPr>
      </w:pPr>
    </w:p>
    <w:p w14:paraId="0C47B177" w14:textId="77777777" w:rsidR="00B2759E" w:rsidRPr="0008467D" w:rsidRDefault="00B2759E" w:rsidP="00B2759E">
      <w:pPr>
        <w:spacing w:after="120"/>
        <w:ind w:right="-1598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 (*) Valor incluindo a diferença de ICMS interestadual calculado conforme item 3 da Seção II do Edital, a ser adotado pelo LICITANTE para fim de COTAÇÃO.</w:t>
      </w:r>
    </w:p>
    <w:p w14:paraId="356FD51C" w14:textId="77777777" w:rsidR="00B2759E" w:rsidRPr="0008467D" w:rsidRDefault="00B2759E" w:rsidP="00B2759E">
      <w:pPr>
        <w:spacing w:after="120"/>
        <w:ind w:right="-1598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>(**) Alíquotas que serão destacadas no documento fiscal, em caso de contratação, bem como a alíquota correspondente à diferença do ICMS interestadual.</w:t>
      </w:r>
    </w:p>
    <w:tbl>
      <w:tblPr>
        <w:tblW w:w="1630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9"/>
        <w:gridCol w:w="2714"/>
        <w:gridCol w:w="1538"/>
        <w:gridCol w:w="2664"/>
        <w:gridCol w:w="858"/>
        <w:gridCol w:w="3048"/>
        <w:gridCol w:w="3561"/>
      </w:tblGrid>
      <w:tr w:rsidR="00B2759E" w:rsidRPr="0008467D" w14:paraId="6441A9DC" w14:textId="77777777" w:rsidTr="00852EF7">
        <w:trPr>
          <w:cantSplit/>
        </w:trPr>
        <w:tc>
          <w:tcPr>
            <w:tcW w:w="16302" w:type="dxa"/>
            <w:gridSpan w:val="7"/>
            <w:tcBorders>
              <w:bottom w:val="nil"/>
            </w:tcBorders>
          </w:tcPr>
          <w:p w14:paraId="1E4F5376" w14:textId="77777777" w:rsidR="00B2759E" w:rsidRPr="0008467D" w:rsidRDefault="00B2759E" w:rsidP="00852EF7">
            <w:pPr>
              <w:widowControl w:val="0"/>
              <w:tabs>
                <w:tab w:val="left" w:pos="1134"/>
              </w:tabs>
              <w:spacing w:before="0"/>
              <w:ind w:left="340"/>
              <w:jc w:val="both"/>
              <w:outlineLvl w:val="2"/>
              <w:rPr>
                <w:rFonts w:cs="Segoe UI"/>
              </w:rPr>
            </w:pPr>
            <w:r w:rsidRPr="0008467D">
              <w:rPr>
                <w:rFonts w:cs="Segoe UI"/>
              </w:rPr>
              <w:t>Informações Bancárias</w:t>
            </w:r>
          </w:p>
        </w:tc>
      </w:tr>
      <w:tr w:rsidR="00B2759E" w:rsidRPr="0008467D" w14:paraId="1A300C99" w14:textId="77777777" w:rsidTr="00852EF7">
        <w:trPr>
          <w:trHeight w:val="539"/>
        </w:trPr>
        <w:tc>
          <w:tcPr>
            <w:tcW w:w="1919" w:type="dxa"/>
            <w:tcBorders>
              <w:top w:val="nil"/>
              <w:bottom w:val="single" w:sz="4" w:space="0" w:color="auto"/>
              <w:right w:val="nil"/>
            </w:tcBorders>
          </w:tcPr>
          <w:p w14:paraId="461E4E83" w14:textId="77777777" w:rsidR="00B2759E" w:rsidRPr="0008467D" w:rsidRDefault="00B2759E" w:rsidP="00852EF7">
            <w:pPr>
              <w:ind w:left="340"/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Banco:</w:t>
            </w:r>
          </w:p>
          <w:p w14:paraId="13B6DF85" w14:textId="77777777" w:rsidR="00B2759E" w:rsidRPr="0008467D" w:rsidRDefault="00B2759E" w:rsidP="00852EF7">
            <w:pPr>
              <w:ind w:left="340"/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9A9A251" w14:textId="77777777" w:rsidR="00B2759E" w:rsidRPr="0008467D" w:rsidRDefault="00B2759E" w:rsidP="00852EF7">
            <w:pPr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BC4F5B0" w14:textId="77777777" w:rsidR="00B2759E" w:rsidRPr="0008467D" w:rsidRDefault="00B2759E" w:rsidP="00852EF7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E1228DE" w14:textId="77777777" w:rsidR="00B2759E" w:rsidRPr="0008467D" w:rsidRDefault="00B2759E" w:rsidP="00852EF7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59B6B4DF" w14:textId="77777777" w:rsidR="00B2759E" w:rsidRPr="0008467D" w:rsidRDefault="00B2759E" w:rsidP="00852EF7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5145C240" w14:textId="77777777" w:rsidR="00B2759E" w:rsidRPr="0008467D" w:rsidRDefault="00B2759E" w:rsidP="00852EF7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3561" w:type="dxa"/>
            <w:tcBorders>
              <w:top w:val="nil"/>
              <w:left w:val="nil"/>
            </w:tcBorders>
          </w:tcPr>
          <w:p w14:paraId="7C39F906" w14:textId="77777777" w:rsidR="00B2759E" w:rsidRPr="0008467D" w:rsidRDefault="00B2759E" w:rsidP="00852EF7">
            <w:pPr>
              <w:rPr>
                <w:rFonts w:cs="Segoe UI"/>
                <w:b/>
              </w:rPr>
            </w:pPr>
            <w:r w:rsidRPr="0008467D">
              <w:rPr>
                <w:rFonts w:cs="Segoe UI"/>
                <w:b/>
              </w:rPr>
              <w:t>Nº Conta Corrente:</w:t>
            </w:r>
          </w:p>
          <w:p w14:paraId="57134AF9" w14:textId="77777777" w:rsidR="00B2759E" w:rsidRPr="0008467D" w:rsidRDefault="00B2759E" w:rsidP="00852EF7">
            <w:pPr>
              <w:jc w:val="center"/>
              <w:rPr>
                <w:rFonts w:cs="Segoe UI"/>
                <w:b/>
              </w:rPr>
            </w:pPr>
          </w:p>
        </w:tc>
      </w:tr>
    </w:tbl>
    <w:p w14:paraId="406010C4" w14:textId="77777777" w:rsidR="00B2759E" w:rsidRPr="0008467D" w:rsidRDefault="00B2759E" w:rsidP="00B2759E">
      <w:pPr>
        <w:spacing w:after="60"/>
        <w:ind w:left="3060" w:hanging="3060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lastRenderedPageBreak/>
        <w:t>Validade de Proposta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  <w:color w:val="000000"/>
        </w:rPr>
        <w:t>Conforme Cláusula “VALIDADE DA PROPOSTA" do Edital.</w:t>
      </w:r>
    </w:p>
    <w:p w14:paraId="406FF81C" w14:textId="77777777" w:rsidR="00B2759E" w:rsidRPr="0008467D" w:rsidRDefault="00B2759E" w:rsidP="00B2759E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>Prazo de entrega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08467D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08467D">
        <w:rPr>
          <w:rFonts w:cs="Segoe UI"/>
          <w:color w:val="000000"/>
        </w:rPr>
        <w:t>Conforme Cláusula “PRAZO DE ENTREGA" do Edital.</w:t>
      </w:r>
    </w:p>
    <w:p w14:paraId="228E19E6" w14:textId="77777777" w:rsidR="00B2759E" w:rsidRPr="0008467D" w:rsidRDefault="00B2759E" w:rsidP="00B2759E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 xml:space="preserve">Garantia: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“GARANTIA TÉCNICA” do Edital.</w:t>
      </w:r>
    </w:p>
    <w:p w14:paraId="40844A39" w14:textId="77777777" w:rsidR="00B2759E" w:rsidRPr="0008467D" w:rsidRDefault="00B2759E" w:rsidP="00B2759E">
      <w:pPr>
        <w:spacing w:before="60" w:after="60"/>
        <w:ind w:left="3060" w:hanging="3060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Condição/Local de entrega: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“PRAZO DE ENTREGA/CONDIÇÃO/LOCAL” do Edital.</w:t>
      </w:r>
    </w:p>
    <w:p w14:paraId="2E2032FE" w14:textId="77777777" w:rsidR="00B2759E" w:rsidRPr="0008467D" w:rsidRDefault="00B2759E" w:rsidP="00B2759E">
      <w:pPr>
        <w:spacing w:before="60" w:after="60"/>
        <w:ind w:left="3060" w:hanging="3060"/>
        <w:rPr>
          <w:rFonts w:cs="Segoe UI"/>
          <w:color w:val="000000"/>
        </w:rPr>
      </w:pPr>
      <w:r w:rsidRPr="0008467D">
        <w:rPr>
          <w:rFonts w:cs="Segoe UI"/>
          <w:b/>
          <w:color w:val="000000"/>
        </w:rPr>
        <w:t xml:space="preserve">Prazo de Pagamento: </w:t>
      </w:r>
      <w:r w:rsidRPr="0008467D">
        <w:rPr>
          <w:rFonts w:cs="Segoe UI"/>
          <w:b/>
          <w:color w:val="000000"/>
        </w:rPr>
        <w:tab/>
      </w:r>
      <w:r w:rsidRPr="0008467D">
        <w:rPr>
          <w:rFonts w:cs="Segoe UI"/>
          <w:color w:val="000000"/>
        </w:rPr>
        <w:t>Conforme Cláusula “CONDIÇÕES DE FATURAMENTO E PAGAMENTO” do Edital.</w:t>
      </w:r>
    </w:p>
    <w:p w14:paraId="2450FC4A" w14:textId="77777777" w:rsidR="00B2759E" w:rsidRPr="0008467D" w:rsidRDefault="00B2759E" w:rsidP="00B2759E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8467D">
        <w:rPr>
          <w:rFonts w:cs="Segoe UI"/>
          <w:color w:val="000000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51EB5755" w14:textId="77777777" w:rsidR="00B2759E" w:rsidRPr="00074846" w:rsidRDefault="00B2759E" w:rsidP="00B2759E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74846">
        <w:rPr>
          <w:bCs/>
          <w:color w:val="000000"/>
        </w:rPr>
        <w:t>A</w:t>
      </w:r>
      <w:r w:rsidRPr="00074846">
        <w:rPr>
          <w:rFonts w:cs="Segoe UI"/>
          <w:bCs/>
          <w:color w:val="000000"/>
        </w:rPr>
        <w:t>crescer ao seu preço final os 12,82% (doze inteiros e oitenta e dois centésimos por cento) referentes ao diferencial de alíquota, conforme fundamentação no convênio ICMS 142/2018. O Estado do Rio de Janeiro orienta a adoção da base dupla para o cálculo do DIFAL.</w:t>
      </w:r>
    </w:p>
    <w:p w14:paraId="4C823769" w14:textId="77777777" w:rsidR="00B2759E" w:rsidRPr="00074846" w:rsidRDefault="00B2759E" w:rsidP="00B2759E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74846">
        <w:rPr>
          <w:rFonts w:cs="Segoe UI"/>
          <w:color w:val="000000"/>
        </w:rPr>
        <w:t>Para fins de contratação, a ELETRONUCLEAR S.A. irá considerar o valor calculado com a alíquota interestadual do ICMS praticado para o Estado do Rio de Janeiro (12%).</w:t>
      </w:r>
    </w:p>
    <w:p w14:paraId="3A94A7B0" w14:textId="77777777" w:rsidR="00B2759E" w:rsidRPr="00074846" w:rsidRDefault="00B2759E" w:rsidP="00B2759E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74846">
        <w:rPr>
          <w:rFonts w:cs="Segoe UI"/>
          <w:color w:val="000000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73F1DE08" w14:textId="77777777" w:rsidR="00B2759E" w:rsidRPr="00074846" w:rsidRDefault="00B2759E" w:rsidP="00B2759E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74846">
        <w:rPr>
          <w:bCs/>
          <w:color w:val="000000"/>
        </w:rPr>
        <w:t>A</w:t>
      </w:r>
      <w:r w:rsidRPr="00074846">
        <w:rPr>
          <w:rFonts w:cs="Segoe UI"/>
          <w:bCs/>
          <w:color w:val="000000"/>
        </w:rPr>
        <w:t>crescer ao preço final 23,08% (vinte e três inteiros e oito centésimos por cento) referentes ao diferencial de alíquota, conforme fundamentação no convênio ICMS 142/2018. O Estado do Rio de Janeiro orienta a adoção da base dupla para o cálculo do DIFAL.</w:t>
      </w:r>
    </w:p>
    <w:p w14:paraId="20DFC39B" w14:textId="77777777" w:rsidR="00B2759E" w:rsidRPr="00074846" w:rsidRDefault="00B2759E" w:rsidP="00B2759E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74846">
        <w:rPr>
          <w:rFonts w:cs="Segoe UI"/>
          <w:color w:val="000000"/>
        </w:rPr>
        <w:t>Para fins de contratação, a ELETRONUCLEAR S.A. irá considerar o valor calculado com a alíquota interestadual de 4% (quatro por cento).</w:t>
      </w:r>
    </w:p>
    <w:p w14:paraId="435FDDF6" w14:textId="77777777" w:rsidR="00B2759E" w:rsidRPr="0008467D" w:rsidRDefault="00B2759E" w:rsidP="00B2759E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074846">
        <w:rPr>
          <w:rFonts w:cs="Segoe UI"/>
          <w:bCs/>
          <w:color w:val="000000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final dos 12,82% (doze inteiros e oitenta e dois centésimos por cento) ou 23,08% (vinte e três inteiros e oito centésimos por cento), conforme o caso</w:t>
      </w:r>
      <w:r w:rsidRPr="00074846">
        <w:t>.</w:t>
      </w:r>
    </w:p>
    <w:p w14:paraId="4FD2F93D" w14:textId="77777777" w:rsidR="00B2759E" w:rsidRPr="0008467D" w:rsidRDefault="00B2759E" w:rsidP="00B2759E">
      <w:pPr>
        <w:spacing w:after="120"/>
        <w:rPr>
          <w:rFonts w:cs="Segoe UI"/>
          <w:b/>
          <w:bCs/>
          <w:color w:val="000000"/>
        </w:rPr>
      </w:pPr>
      <w:r w:rsidRPr="0008467D">
        <w:rPr>
          <w:rFonts w:cs="Segoe UI"/>
          <w:b/>
          <w:bCs/>
          <w:color w:val="000000"/>
        </w:rPr>
        <w:lastRenderedPageBreak/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B2759E" w:rsidRPr="0008467D" w14:paraId="326B81C7" w14:textId="77777777" w:rsidTr="00852EF7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B06EF3" w14:textId="77777777" w:rsidR="00B2759E" w:rsidRPr="0008467D" w:rsidRDefault="00B2759E" w:rsidP="00852EF7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08467D">
              <w:rPr>
                <w:rFonts w:cs="Segoe UI"/>
                <w:b/>
                <w:bCs/>
                <w:color w:val="000000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9D5FA7" w14:textId="77777777" w:rsidR="00B2759E" w:rsidRPr="0008467D" w:rsidRDefault="00B2759E" w:rsidP="00852EF7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08467D">
              <w:rPr>
                <w:rFonts w:cs="Segoe UI"/>
                <w:b/>
                <w:bCs/>
                <w:color w:val="000000"/>
              </w:rPr>
              <w:t>NÃO</w:t>
            </w:r>
          </w:p>
        </w:tc>
      </w:tr>
    </w:tbl>
    <w:p w14:paraId="615E8FA6" w14:textId="77777777" w:rsidR="00B2759E" w:rsidRPr="0008467D" w:rsidRDefault="00B2759E" w:rsidP="00B2759E">
      <w:pPr>
        <w:spacing w:after="120"/>
        <w:rPr>
          <w:rFonts w:eastAsiaTheme="minorHAnsi" w:cs="Segoe UI"/>
          <w:b/>
          <w:bCs/>
          <w:color w:val="000000"/>
          <w:lang w:eastAsia="en-US"/>
        </w:rPr>
      </w:pPr>
      <w:r w:rsidRPr="0008467D">
        <w:rPr>
          <w:rFonts w:cs="Segoe UI"/>
          <w:b/>
          <w:bCs/>
          <w:color w:val="000000"/>
        </w:rPr>
        <w:t>SE SIM, QUAIS? ___________________</w:t>
      </w:r>
    </w:p>
    <w:p w14:paraId="03B9C3C7" w14:textId="77777777" w:rsidR="00B2759E" w:rsidRPr="0008467D" w:rsidRDefault="00B2759E" w:rsidP="00B2759E">
      <w:pPr>
        <w:spacing w:after="120"/>
        <w:rPr>
          <w:rFonts w:cs="Segoe UI"/>
          <w:b/>
          <w:bCs/>
          <w:color w:val="000000"/>
        </w:rPr>
      </w:pPr>
      <w:r w:rsidRPr="0008467D">
        <w:rPr>
          <w:rFonts w:cs="Segoe UI"/>
          <w:b/>
          <w:bCs/>
          <w:color w:val="000000"/>
        </w:rPr>
        <w:t>SE SIM, INFORMAR O CONVÊNIO E/OU PROTOCOLO: ________________</w:t>
      </w:r>
    </w:p>
    <w:p w14:paraId="08984F0F" w14:textId="77777777" w:rsidR="00B2759E" w:rsidRPr="0008467D" w:rsidRDefault="00B2759E" w:rsidP="00B2759E">
      <w:pPr>
        <w:spacing w:after="240"/>
        <w:ind w:right="601"/>
        <w:jc w:val="both"/>
        <w:rPr>
          <w:rFonts w:cs="Segoe UI"/>
          <w:b/>
          <w:color w:val="000000"/>
        </w:rPr>
      </w:pPr>
      <w:r w:rsidRPr="0008467D">
        <w:rPr>
          <w:rFonts w:cs="Segoe UI"/>
          <w:b/>
          <w:color w:val="000000"/>
        </w:rPr>
        <w:t xml:space="preserve">Declaro, para os devidos fins, ter lido e compreendido os termos do Edital e que o material/equipamento ofertado atende integralmente às especificações técnicas requeridas. Declaro, outrossim, conhecer e comprometer-me a respeitar, cumprir e fazer cumprir, no que couber, o </w:t>
      </w:r>
      <w:r>
        <w:rPr>
          <w:rFonts w:cs="Segoe UI"/>
          <w:b/>
          <w:color w:val="000000"/>
        </w:rPr>
        <w:t>Código de Conduta Ética e Integridade da Eletronuclear</w:t>
      </w:r>
      <w:r w:rsidRPr="0008467D">
        <w:rPr>
          <w:rFonts w:cs="Segoe UI"/>
          <w:b/>
          <w:color w:val="000000"/>
        </w:rPr>
        <w:t>, que se encontra disponível no endereço eletrônico da ELETRONUCLEAR S.A.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B2759E" w:rsidRPr="0008467D" w14:paraId="0097CB39" w14:textId="77777777" w:rsidTr="00852EF7">
        <w:trPr>
          <w:cantSplit/>
        </w:trPr>
        <w:tc>
          <w:tcPr>
            <w:tcW w:w="6024" w:type="dxa"/>
          </w:tcPr>
          <w:p w14:paraId="561DBAE7" w14:textId="77777777" w:rsidR="00B2759E" w:rsidRPr="0008467D" w:rsidRDefault="00B2759E" w:rsidP="00852EF7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Nome da Empresa LICITANTE</w:t>
            </w:r>
          </w:p>
          <w:p w14:paraId="4D98228F" w14:textId="77777777" w:rsidR="00B2759E" w:rsidRPr="0008467D" w:rsidRDefault="00B2759E" w:rsidP="00852EF7">
            <w:pPr>
              <w:rPr>
                <w:rFonts w:cs="Segoe UI"/>
                <w:b/>
                <w:color w:val="000000"/>
              </w:rPr>
            </w:pPr>
          </w:p>
          <w:p w14:paraId="60729E57" w14:textId="77777777" w:rsidR="00B2759E" w:rsidRPr="0008467D" w:rsidRDefault="00B2759E" w:rsidP="00852EF7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966" w:type="dxa"/>
          </w:tcPr>
          <w:p w14:paraId="28315A01" w14:textId="77777777" w:rsidR="00B2759E" w:rsidRPr="0008467D" w:rsidRDefault="00B2759E" w:rsidP="00852EF7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Local e Data</w:t>
            </w:r>
          </w:p>
        </w:tc>
        <w:tc>
          <w:tcPr>
            <w:tcW w:w="7173" w:type="dxa"/>
          </w:tcPr>
          <w:p w14:paraId="0856AF82" w14:textId="77777777" w:rsidR="00B2759E" w:rsidRPr="0008467D" w:rsidRDefault="00B2759E" w:rsidP="00852EF7">
            <w:pPr>
              <w:rPr>
                <w:rFonts w:cs="Segoe UI"/>
                <w:b/>
                <w:color w:val="000000"/>
              </w:rPr>
            </w:pPr>
            <w:r w:rsidRPr="0008467D">
              <w:rPr>
                <w:rFonts w:cs="Segoe UI"/>
                <w:b/>
                <w:color w:val="000000"/>
              </w:rPr>
              <w:t>Assinatura identificada e carimbo da LICITANTE</w:t>
            </w:r>
          </w:p>
        </w:tc>
      </w:tr>
    </w:tbl>
    <w:p w14:paraId="5A5BF7A3" w14:textId="77777777" w:rsidR="00B2759E" w:rsidRPr="0008467D" w:rsidRDefault="00B2759E" w:rsidP="00B2759E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</w:rPr>
        <w:sectPr w:rsidR="00B2759E" w:rsidRPr="0008467D" w:rsidSect="00B2759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40" w:h="11907" w:orient="landscape" w:code="9"/>
          <w:pgMar w:top="1701" w:right="363" w:bottom="1134" w:left="709" w:header="283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7954FB0E" w14:textId="77777777" w:rsidR="005B2358" w:rsidRDefault="005B2358"/>
    <w:sectPr w:rsidR="005B2358" w:rsidSect="00B2759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AA778" w14:textId="77777777" w:rsidR="008A451D" w:rsidRDefault="008A451D" w:rsidP="00B2759E">
      <w:pPr>
        <w:spacing w:before="0"/>
      </w:pPr>
      <w:r>
        <w:separator/>
      </w:r>
    </w:p>
  </w:endnote>
  <w:endnote w:type="continuationSeparator" w:id="0">
    <w:p w14:paraId="083C92B5" w14:textId="77777777" w:rsidR="008A451D" w:rsidRDefault="008A451D" w:rsidP="00B2759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39BA" w14:textId="691A3C9C" w:rsidR="008A451D" w:rsidRDefault="00B2759E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E9426E2" wp14:editId="433021E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363195250" name="Caixa de Texto 2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6C117F" w14:textId="76E80BC0" w:rsidR="00B2759E" w:rsidRPr="00B2759E" w:rsidRDefault="00B2759E" w:rsidP="00B2759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2759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9426E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 (  X  ) Público    (   ) Interno  (   ) Setorial  (  ) Confidencial  (  ) Dados Pessoais" style="position:absolute;margin-left:0;margin-top:0;width:317.15pt;height:39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VbDAIAABYEAAAOAAAAZHJzL2Uyb0RvYy54bWysU01v2zAMvQ/YfxB0X+wE6ZoacYqsRYYB&#10;QVsgHXpWZCk2IImCpMTOfv0o2U62bqdhF5kmKX6897S877QiJ+F8A6ak00lOiTAcqsYcSvr9dfNp&#10;QYkPzFRMgRElPQtP71cfPyxbW4gZ1KAq4QgWMb5obUnrEGyRZZ7XQjM/ASsMBiU4zQL+ukNWOdZi&#10;da2yWZ5/zlpwlXXAhffofeyDdJXqSyl4eJbSi0BUSXG2kE6Xzn08s9WSFQfHbN3wYQz2D1No1hhs&#10;ein1yAIjR9f8UUo33IEHGSYcdAZSNlykHXCbaf5um13NrEi7IDjeXmDy/68sfzrt7IsjofsCHRIY&#10;AWmtLzw64z6ddDp+cVKCcYTwfIFNdIFwdM7z2e0iv6GEY2x+d7uYJ1yz623rfPgqQJNolNQhLQkt&#10;dtr6gB0xdUyJzQxsGqUSNcr85sDE6MmuI0YrdPtumHsP1RnXcdAz7S3fNNhzy3x4YQ6pxQ1QruEZ&#10;D6mgLSkMFiU1uB9/88d8RByjlLQolZIa1DIl6ptBJqKqRsONxj4Z07v8Jse4OeoHQAFO8S1Ynkz0&#10;uqBGUzrQbyjkdWyEIWY4tivpfjQfQq9ZfAhcrNcpCQVkWdianeWxdMQpgvjavTFnB6QDcvQEo45Y&#10;8Q7wPjfe9HZ9DAh7YiNi2gM5QI3iSyQNDyWq+9f/lHV9zqufAAAA//8DAFBLAwQUAAYACAAAACEA&#10;BGa7q9wAAAAEAQAADwAAAGRycy9kb3ducmV2LnhtbEyPwW7CMBBE75X4B2uReisOhAIKcRBC6omq&#10;EtBLb8ZekrTxOoo3EP6+bi/tZaXRjGbe5pvBNeKKXag9KZhOEhBIxtuaSgXvp5enFYjAmqxuPKGC&#10;OwbYFKOHXGfW3+iA1yOXIpZQyLSCirnNpAymQqfDxLdI0bv4zmmOsiul7fQtlrtGzpJkIZ2uKS5U&#10;usVdhebr2DsFzwd+7d/olH4Ms/vnvt2Z9LI3Sj2Oh+0aBOPAf2H4wY/oUESms+/JBtEoiI/w743e&#10;Ip2nIM4Klqs5yCKX/+GLbwAAAP//AwBQSwECLQAUAAYACAAAACEAtoM4kv4AAADhAQAAEwAAAAAA&#10;AAAAAAAAAAAAAAAAW0NvbnRlbnRfVHlwZXNdLnhtbFBLAQItABQABgAIAAAAIQA4/SH/1gAAAJQB&#10;AAALAAAAAAAAAAAAAAAAAC8BAABfcmVscy8ucmVsc1BLAQItABQABgAIAAAAIQBtFZVbDAIAABYE&#10;AAAOAAAAAAAAAAAAAAAAAC4CAABkcnMvZTJvRG9jLnhtbFBLAQItABQABgAIAAAAIQAEZrur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26C117F" w14:textId="76E80BC0" w:rsidR="00B2759E" w:rsidRPr="00B2759E" w:rsidRDefault="00B2759E" w:rsidP="00B2759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2759E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0BA19" w14:textId="6ACF5AF9" w:rsidR="00B2759E" w:rsidRDefault="00B2759E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FE1E42A" wp14:editId="7AAD1C2C">
              <wp:simplePos x="450761" y="723792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824530741" name="Caixa de Texto 3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A2CE60" w14:textId="1ED4127E" w:rsidR="00B2759E" w:rsidRPr="00B2759E" w:rsidRDefault="00B2759E" w:rsidP="00B2759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2759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E1E42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 (  X  ) Público    (   ) Interno  (   ) Setorial  (  ) Confidencial  (  ) Dados Pessoais" style="position:absolute;margin-left:0;margin-top:0;width:317.15pt;height:39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rcDgIAAB0EAAAOAAAAZHJzL2Uyb0RvYy54bWysU01v2zAMvQ/YfxB0X+wE6ZoacYqsRYYB&#10;QVsgHXpWZCk2IIsCpcTOfv0oJW7abqdhF5kmKX689zS/7VvDDgp9A7bk41HOmbISqsbuSv7zefVl&#10;xpkPwlbCgFUlPyrPbxefP807V6gJ1GAqhYyKWF90ruR1CK7IMi9r1Qo/AqcsBTVgKwL94i6rUHRU&#10;vTXZJM+/Zh1g5RCk8p6896cgX6T6WisZHrX2KjBTcpotpBPTuY1ntpiLYofC1Y08jyH+YYpWNJaa&#10;vpa6F0GwPTZ/lGobieBBh5GENgOtG6nSDrTNOP+wzaYWTqVdCBzvXmHy/6+sfDhs3BOy0H+DngiM&#10;gHTOF56ccZ9eYxu/NCmjOEF4fIVN9YFJck7zyfUsv+JMUmx6cz2bJlyzy22HPnxX0LJolByJloSW&#10;OKx9oI6UOqTEZhZWjTGJGmPfOSgxerLLiNEK/bZnTfVm/C1UR9oK4US4d3LVUOu18OFJIDFMi5Bq&#10;wyMd2kBXcjhbnNWAv/7mj/kEPEU560gxJbckac7MD0uERHENBg7GNhnjm/wqp7jdt3dAOhzTk3Ay&#10;meTFYAZTI7QvpOdlbEQhYSW1K/l2MO/CSbr0HqRaLlMS6ciJsLYbJ2PpCFfE8rl/EejOgAei6gEG&#10;OYniA+6n3HjTu+U+EPqJlAjtCcgz4qTBxNX5vUSRv/1PWZdXvfgNAAD//wMAUEsDBBQABgAIAAAA&#10;IQAEZrur3AAAAAQBAAAPAAAAZHJzL2Rvd25yZXYueG1sTI/BbsIwEETvlfgHa5F6Kw6EAgpxEELq&#10;iaoS0Etvxl6StPE6ijcQ/r5uL+1lpdGMZt7mm8E14opdqD0pmE4SEEjG25pKBe+nl6cViMCarG48&#10;oYI7BtgUo4dcZ9bf6IDXI5cillDItIKKuc2kDKZCp8PEt0jRu/jOaY6yK6Xt9C2Wu0bOkmQhna4p&#10;LlS6xV2F5uvYOwXPB37t3+iUfgyz++e+3Zn0sjdKPY6H7RoE48B/YfjBj+hQRKaz78kG0SiIj/Dv&#10;jd4inacgzgqWqznIIpf/4YtvAAAA//8DAFBLAQItABQABgAIAAAAIQC2gziS/gAAAOEBAAATAAAA&#10;AAAAAAAAAAAAAAAAAABbQ29udGVudF9UeXBlc10ueG1sUEsBAi0AFAAGAAgAAAAhADj9If/WAAAA&#10;lAEAAAsAAAAAAAAAAAAAAAAALwEAAF9yZWxzLy5yZWxzUEsBAi0AFAAGAAgAAAAhAGEEytwOAgAA&#10;HQQAAA4AAAAAAAAAAAAAAAAALgIAAGRycy9lMm9Eb2MueG1sUEsBAi0AFAAGAAgAAAAhAARmu6vc&#10;AAAABAEAAA8AAAAAAAAAAAAAAAAAaA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36A2CE60" w14:textId="1ED4127E" w:rsidR="00B2759E" w:rsidRPr="00B2759E" w:rsidRDefault="00B2759E" w:rsidP="00B2759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2759E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3398" w14:textId="347D0366" w:rsidR="008A451D" w:rsidRDefault="00B2759E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F83D7E" wp14:editId="1287A3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27805" cy="497840"/>
              <wp:effectExtent l="0" t="0" r="10795" b="0"/>
              <wp:wrapNone/>
              <wp:docPr id="1932647004" name="Caixa de Texto 1" descr=" (  X  ) Público    (   ) Interno  (   ) Setorial  (  ) Confidencial  (  ) Dados Pessoai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7805" cy="497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86ED6D" w14:textId="7C4F4ECD" w:rsidR="00B2759E" w:rsidRPr="00B2759E" w:rsidRDefault="00B2759E" w:rsidP="00B2759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2759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 (  X  ) Público    (   ) Interno  (   ) Setorial  (  ) Confidencial  (  ) Dados Pessoais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83D7E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 (  X  ) Público    (   ) Interno  (   ) Setorial  (  ) Confidencial  (  ) Dados Pessoais" style="position:absolute;margin-left:0;margin-top:0;width:317.15pt;height:39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2aEAIAAB0EAAAOAAAAZHJzL2Uyb0RvYy54bWysU99v2jAQfp+0/8Hy+0hAdKURoWKtmCah&#10;thKd+mwcm0RyfNbZkLC/fmdDYOv2NO3Fudyd78f3fZ7f961hB4W+AVvy8SjnTFkJVWN3Jf/+uvo0&#10;48wHYSthwKqSH5Xn94uPH+adK9QEajCVQkZFrC86V/I6BFdkmZe1aoUfgVOWghqwFYF+cZdVKDqq&#10;3ppskuefsw6wcghSeU/ex1OQL1J9rZUMz1p7FZgpOc0W0onp3MYzW8xFsUPh6kaexxD/MEUrGktN&#10;L6UeRRBsj80fpdpGInjQYSShzUDrRqq0A20zzt9ts6mFU2kXAse7C0z+/5WVT4eNe0EW+i/QE4ER&#10;kM75wpMz7tNrbOOXJmUUJwiPF9hUH5gk5zSf3M7yG84kxaZ3t7NpwjW73nbow1cFLYtGyZFoSWiJ&#10;w9oH6kipQ0psZmHVGJOoMfY3ByVGT3YdMVqh3/asqUo+GcbfQnWkrRBOhHsnVw21XgsfXgQSw7QI&#10;qTY806ENdCWHs8VZDfjjb/6YT8BTlLOOFFNyS5LmzHyzREgU12DgYGyTMb7Lb3KK2337AKTDMT0J&#10;J5NJXgxmMDVC+0Z6XsZGFBJWUruSbwfzIZykS+9BquUyJZGOnAhru3Eylo5wRSxf+zeB7gx4IKqe&#10;YJCTKN7hfsqNN71b7gOhn0iJ0J6APCNOGkxcnd9LFPmv/ynr+qoXPwEAAP//AwBQSwMEFAAGAAgA&#10;AAAhAARmu6vcAAAABAEAAA8AAABkcnMvZG93bnJldi54bWxMj8FuwjAQRO+V+AdrkXorDoQCCnEQ&#10;QuqJqhLQS2/GXpK08TqKNxD+vm4v7WWl0Yxm3uabwTXiil2oPSmYThIQSMbbmkoF76eXpxWIwJqs&#10;bjyhgjsG2BSjh1xn1t/ogNcjlyKWUMi0goq5zaQMpkKnw8S3SNG7+M5pjrIrpe30LZa7Rs6SZCGd&#10;rikuVLrFXYXm69g7Bc8Hfu3f6JR+DLP7577dmfSyN0o9joftGgTjwH9h+MGP6FBEprPvyQbRKIiP&#10;8O+N3iKdpyDOCparOcgil//hi28AAAD//wMAUEsBAi0AFAAGAAgAAAAhALaDOJL+AAAA4QEAABMA&#10;AAAAAAAAAAAAAAAAAAAAAFtDb250ZW50X1R5cGVzXS54bWxQSwECLQAUAAYACAAAACEAOP0h/9YA&#10;AACUAQAACwAAAAAAAAAAAAAAAAAvAQAAX3JlbHMvLnJlbHNQSwECLQAUAAYACAAAACEA1sUdmhAC&#10;AAAdBAAADgAAAAAAAAAAAAAAAAAuAgAAZHJzL2Uyb0RvYy54bWxQSwECLQAUAAYACAAAACEABGa7&#10;q9wAAAAEAQAADwAAAAAAAAAAAAAAAABq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3D86ED6D" w14:textId="7C4F4ECD" w:rsidR="00B2759E" w:rsidRPr="00B2759E" w:rsidRDefault="00B2759E" w:rsidP="00B2759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2759E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 (  X  ) Público    (   ) Interno  (   ) Setorial  (  ) Confidencial  (  ) Dados Pessoais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923FF" w14:textId="77777777" w:rsidR="008A451D" w:rsidRDefault="008A451D" w:rsidP="00B2759E">
      <w:pPr>
        <w:spacing w:before="0"/>
      </w:pPr>
      <w:r>
        <w:separator/>
      </w:r>
    </w:p>
  </w:footnote>
  <w:footnote w:type="continuationSeparator" w:id="0">
    <w:p w14:paraId="59E1E997" w14:textId="77777777" w:rsidR="008A451D" w:rsidRDefault="008A451D" w:rsidP="00B2759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27577" w14:textId="77777777" w:rsidR="008A451D" w:rsidRDefault="008A451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635D43" w:rsidRPr="00BD6B89" w14:paraId="5D36F478" w14:textId="77777777" w:rsidTr="00BD6B89">
      <w:tc>
        <w:tcPr>
          <w:tcW w:w="3084" w:type="dxa"/>
          <w:vAlign w:val="center"/>
        </w:tcPr>
        <w:p w14:paraId="57B373A3" w14:textId="77777777" w:rsidR="008A451D" w:rsidRPr="00BD6B89" w:rsidRDefault="008A451D" w:rsidP="00BD6B89">
          <w:pPr>
            <w:pStyle w:val="A"/>
            <w:spacing w:after="0"/>
            <w:ind w:left="0" w:firstLine="0"/>
            <w:jc w:val="center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2FD7E9FE" wp14:editId="093878DD">
                <wp:extent cx="1361905" cy="590476"/>
                <wp:effectExtent l="0" t="0" r="0" b="635"/>
                <wp:docPr id="13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1A681194" w14:textId="77777777" w:rsidR="008A451D" w:rsidRPr="00BD6B89" w:rsidRDefault="008A451D" w:rsidP="0055306E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25771AAE" w14:textId="77777777" w:rsidR="008A451D" w:rsidRPr="00BD6B89" w:rsidRDefault="008A451D" w:rsidP="0055306E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3E2560">
            <w:rPr>
              <w:b/>
              <w:color w:val="FF0000"/>
            </w:rPr>
            <w:t>DAB.A</w:t>
          </w:r>
          <w:r w:rsidRPr="00BD6B89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072/2026</w:t>
          </w:r>
        </w:p>
        <w:p w14:paraId="65475CBA" w14:textId="77777777" w:rsidR="008A451D" w:rsidRPr="00BD6B89" w:rsidRDefault="008A451D" w:rsidP="0055306E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>SEÇÃO VI - PLANILHA DE MATERIAIS, QUANTIDADES E PREÇOS DESTINADOS A ATIVO IMOBILIZADO E CONSUMO (FORNECIMENTO SUJEITO AO RECOLHIMENTO DO DIFERENCIAL DE ALÍQUOTA DO ICMS)</w:t>
          </w:r>
        </w:p>
        <w:p w14:paraId="7DBD2B66" w14:textId="2F7DEC79" w:rsidR="008A451D" w:rsidRPr="00BD6B89" w:rsidRDefault="008A451D" w:rsidP="0055306E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3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 w:rsidR="00B2759E">
            <w:rPr>
              <w:rStyle w:val="Nmerodepgina"/>
              <w:rFonts w:ascii="Segoe UI" w:hAnsi="Segoe UI" w:cs="Segoe UI"/>
              <w:noProof/>
              <w:sz w:val="20"/>
            </w:rPr>
            <w:t>3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204D88B8" w14:textId="77777777" w:rsidR="008A451D" w:rsidRPr="00FC5AF3" w:rsidRDefault="008A451D" w:rsidP="0055306E">
    <w:pPr>
      <w:pStyle w:val="Cabealho"/>
      <w:pBdr>
        <w:bottom w:val="thickThinSmallGap" w:sz="24" w:space="1" w:color="auto"/>
      </w:pBdr>
      <w:spacing w:before="0" w:after="120"/>
      <w:rPr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BBA98" w14:textId="77777777" w:rsidR="008A451D" w:rsidRDefault="008A451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9E"/>
    <w:rsid w:val="00490971"/>
    <w:rsid w:val="005B2358"/>
    <w:rsid w:val="008A451D"/>
    <w:rsid w:val="00B2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EBCD5"/>
  <w15:chartTrackingRefBased/>
  <w15:docId w15:val="{7868BFFA-8049-44E0-9C41-143C7C974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9E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2759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2759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2759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2759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2759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2759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2759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2759E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2759E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275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275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275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2759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2759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2759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2759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2759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2759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2759E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B27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759E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275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2759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B2759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2759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B2759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275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2759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2759E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B2759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B2759E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B2759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B2759E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B2759E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B2759E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B2759E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B2759E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B2759E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b63ac9e-2213-4377-9205-4dbf73e49b6e}" enabled="1" method="Privileged" siteId="{0ad73864-486f-4f58-a5da-a44c51bf5c9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771</Words>
  <Characters>4169</Characters>
  <Application>Microsoft Office Word</Application>
  <DocSecurity>0</DocSecurity>
  <Lines>34</Lines>
  <Paragraphs>9</Paragraphs>
  <ScaleCrop>false</ScaleCrop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2026-05-27T14:35:00Z</dcterms:created>
  <dcterms:modified xsi:type="dcterms:W3CDTF">2026-05-27T14:37:00Z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7331da5c,15a5eb72,31255735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 (  X  ) Público    (   ) Interno  (   ) Setorial  (  ) Confidencial  (  ) Dados Pessoais</vt:lpwstr>
  </property>
</Properties>
</file>